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C1CD4" w14:textId="3757CC95" w:rsidR="0003535B" w:rsidRDefault="0003535B" w:rsidP="00886DCF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AC57FB">
        <w:rPr>
          <w:rFonts w:ascii="Times New Roman" w:hAnsi="Times New Roman" w:cs="Times New Roman"/>
          <w:b/>
          <w:noProof/>
          <w:color w:val="000000"/>
          <w:sz w:val="52"/>
          <w:szCs w:val="52"/>
          <w:u w:val="single"/>
        </w:rPr>
        <w:drawing>
          <wp:inline distT="0" distB="0" distL="0" distR="0" wp14:anchorId="365C7B1D" wp14:editId="3D2D069A">
            <wp:extent cx="5731510" cy="938530"/>
            <wp:effectExtent l="0" t="0" r="2540" b="0"/>
            <wp:docPr id="1" name="Picture 1" descr="C:\Users\admin\AppData\Local\Microsoft\Windows\Temporary Internet Files\Content.Outlook\VNLIZW3L\ACTREC Display 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Outlook\VNLIZW3L\ACTREC Display Bann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26A54" w14:textId="1A07BB21" w:rsidR="0088779E" w:rsidRDefault="00886DCF" w:rsidP="00886DCF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In partial modification of the Expression of Interest, No. </w:t>
      </w:r>
      <w:r w:rsidR="00051CA9">
        <w:rPr>
          <w:rFonts w:ascii="Arial" w:hAnsi="Arial" w:cs="Arial"/>
          <w:color w:val="222222"/>
          <w:shd w:val="clear" w:color="auto" w:fill="FFFFFF"/>
        </w:rPr>
        <w:t>ACTREC/EOI/2018-2019/02</w:t>
      </w:r>
      <w:r>
        <w:rPr>
          <w:rFonts w:ascii="Arial" w:hAnsi="Arial" w:cs="Arial"/>
          <w:color w:val="222222"/>
          <w:shd w:val="clear" w:color="auto" w:fill="FFFFFF"/>
        </w:rPr>
        <w:t>, dated 29</w:t>
      </w:r>
      <w:r w:rsidRPr="00886DCF">
        <w:rPr>
          <w:rFonts w:ascii="Arial" w:hAnsi="Arial" w:cs="Arial"/>
          <w:color w:val="222222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222222"/>
          <w:shd w:val="clear" w:color="auto" w:fill="FFFFFF"/>
        </w:rPr>
        <w:t xml:space="preserve"> January, 2019,</w:t>
      </w:r>
      <w:r w:rsidR="00323D23">
        <w:rPr>
          <w:rFonts w:ascii="Arial" w:hAnsi="Arial" w:cs="Arial"/>
          <w:color w:val="222222"/>
          <w:shd w:val="clear" w:color="auto" w:fill="FFFFFF"/>
        </w:rPr>
        <w:t xml:space="preserve"> available at </w:t>
      </w:r>
      <w:hyperlink r:id="rId5" w:history="1">
        <w:r w:rsidR="00C6314C" w:rsidRPr="0005343F">
          <w:rPr>
            <w:rStyle w:val="Hyperlink"/>
            <w:rFonts w:ascii="Arial" w:hAnsi="Arial" w:cs="Arial"/>
            <w:shd w:val="clear" w:color="auto" w:fill="FFFFFF"/>
          </w:rPr>
          <w:t>http://www.actrec.gov.in/data files/Tenders/2019/EOI-HPC-20190129.doc</w:t>
        </w:r>
      </w:hyperlink>
      <w:r>
        <w:rPr>
          <w:rFonts w:ascii="Arial" w:hAnsi="Arial" w:cs="Arial"/>
          <w:color w:val="222222"/>
          <w:shd w:val="clear" w:color="auto" w:fill="FFFFFF"/>
        </w:rPr>
        <w:t xml:space="preserve"> under ‘General terms and conditions, point </w:t>
      </w:r>
      <w:r w:rsidR="00AD5BA0">
        <w:rPr>
          <w:rFonts w:ascii="Arial" w:hAnsi="Arial" w:cs="Arial"/>
          <w:color w:val="222222"/>
          <w:shd w:val="clear" w:color="auto" w:fill="FFFFFF"/>
        </w:rPr>
        <w:t xml:space="preserve">3 (page 17), point </w:t>
      </w:r>
      <w:r>
        <w:rPr>
          <w:rFonts w:ascii="Arial" w:hAnsi="Arial" w:cs="Arial"/>
          <w:color w:val="222222"/>
          <w:shd w:val="clear" w:color="auto" w:fill="FFFFFF"/>
        </w:rPr>
        <w:t>7</w:t>
      </w:r>
      <w:r w:rsidR="00AD5BA0">
        <w:rPr>
          <w:rFonts w:ascii="Arial" w:hAnsi="Arial" w:cs="Arial"/>
          <w:color w:val="222222"/>
          <w:shd w:val="clear" w:color="auto" w:fill="FFFFFF"/>
        </w:rPr>
        <w:t xml:space="preserve"> &amp; 15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AD5BA0">
        <w:rPr>
          <w:rFonts w:ascii="Arial" w:hAnsi="Arial" w:cs="Arial"/>
          <w:color w:val="222222"/>
          <w:shd w:val="clear" w:color="auto" w:fill="FFFFFF"/>
        </w:rPr>
        <w:t>(</w:t>
      </w:r>
      <w:r>
        <w:rPr>
          <w:rFonts w:ascii="Arial" w:hAnsi="Arial" w:cs="Arial"/>
          <w:color w:val="222222"/>
          <w:shd w:val="clear" w:color="auto" w:fill="FFFFFF"/>
        </w:rPr>
        <w:t>page18</w:t>
      </w:r>
      <w:r w:rsidR="00AD5BA0">
        <w:rPr>
          <w:rFonts w:ascii="Arial" w:hAnsi="Arial" w:cs="Arial"/>
          <w:color w:val="222222"/>
          <w:shd w:val="clear" w:color="auto" w:fill="FFFFFF"/>
        </w:rPr>
        <w:t>)</w:t>
      </w:r>
      <w:r>
        <w:rPr>
          <w:rFonts w:ascii="Arial" w:hAnsi="Arial" w:cs="Arial"/>
          <w:color w:val="222222"/>
          <w:shd w:val="clear" w:color="auto" w:fill="FFFFFF"/>
        </w:rPr>
        <w:t xml:space="preserve">’, the Competent Authority has decided to invite all eligible bidders (full public tender) for the following project: “Expression of Interest for </w:t>
      </w:r>
      <w:r w:rsidRPr="00886DCF">
        <w:rPr>
          <w:rFonts w:ascii="Arial" w:hAnsi="Arial" w:cs="Arial"/>
          <w:color w:val="222222"/>
          <w:shd w:val="clear" w:color="auto" w:fill="FFFFFF"/>
        </w:rPr>
        <w:t>Short listing the prospective competent bidders (individual or in group) for A) design, site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86DCF">
        <w:rPr>
          <w:rFonts w:ascii="Arial" w:hAnsi="Arial" w:cs="Arial"/>
          <w:color w:val="222222"/>
          <w:shd w:val="clear" w:color="auto" w:fill="FFFFFF"/>
        </w:rPr>
        <w:t>preparation, supply, installation , testing, commissioning , operations &amp; maintenance of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86DCF">
        <w:rPr>
          <w:rFonts w:ascii="Arial" w:hAnsi="Arial" w:cs="Arial"/>
          <w:color w:val="222222"/>
          <w:shd w:val="clear" w:color="auto" w:fill="FFFFFF"/>
        </w:rPr>
        <w:t>proposed infrastructure (Data centre) with HPC facility for 5 years (3 years warranty + 2 years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86DCF">
        <w:rPr>
          <w:rFonts w:ascii="Arial" w:hAnsi="Arial" w:cs="Arial"/>
          <w:color w:val="222222"/>
          <w:shd w:val="clear" w:color="auto" w:fill="FFFFFF"/>
        </w:rPr>
        <w:t>CMC) on Turnkey basis AND B) Design, Planning, Engineering, Procurement &amp; Construction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86DCF">
        <w:rPr>
          <w:rFonts w:ascii="Arial" w:hAnsi="Arial" w:cs="Arial"/>
          <w:color w:val="222222"/>
          <w:shd w:val="clear" w:color="auto" w:fill="FFFFFF"/>
        </w:rPr>
        <w:t>services for the I.T. office complex, which consists of modern amenities, in Proposed for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86DCF">
        <w:rPr>
          <w:rFonts w:ascii="Arial" w:hAnsi="Arial" w:cs="Arial"/>
          <w:color w:val="222222"/>
          <w:shd w:val="clear" w:color="auto" w:fill="FFFFFF"/>
        </w:rPr>
        <w:t>Computational Biology Centre at ACTREC campus located at Navi Mumbai.</w:t>
      </w:r>
      <w:r>
        <w:rPr>
          <w:rFonts w:ascii="Arial" w:hAnsi="Arial" w:cs="Arial"/>
          <w:color w:val="222222"/>
          <w:shd w:val="clear" w:color="auto" w:fill="FFFFFF"/>
        </w:rPr>
        <w:t>”.</w:t>
      </w:r>
      <w:r w:rsidR="00051CA9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51CA9" w:rsidRPr="00051CA9">
        <w:rPr>
          <w:rFonts w:ascii="Arial" w:hAnsi="Arial" w:cs="Arial"/>
          <w:color w:val="222222"/>
          <w:shd w:val="clear" w:color="auto" w:fill="FFFFFF"/>
        </w:rPr>
        <w:t>The tender for this project will be issued shortly</w:t>
      </w:r>
      <w:r w:rsidR="00051CA9"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  <w:shd w:val="clear" w:color="auto" w:fill="FFFFFF"/>
        </w:rPr>
        <w:t xml:space="preserve"> All interested parties are requested to note this information. </w:t>
      </w:r>
    </w:p>
    <w:p w14:paraId="68F9FAD5" w14:textId="464B2F12" w:rsidR="0003535B" w:rsidRDefault="0003535B" w:rsidP="00886DCF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Link to original EOI: </w:t>
      </w:r>
      <w:hyperlink r:id="rId6" w:history="1">
        <w:r w:rsidR="00C6314C" w:rsidRPr="0005343F">
          <w:rPr>
            <w:rStyle w:val="Hyperlink"/>
            <w:rFonts w:ascii="Arial" w:hAnsi="Arial" w:cs="Arial"/>
            <w:shd w:val="clear" w:color="auto" w:fill="FFFFFF"/>
          </w:rPr>
          <w:t>http://www.actrec.gov.in/data files/Tenders/2019/EOI-HPC-20190129.doc</w:t>
        </w:r>
      </w:hyperlink>
    </w:p>
    <w:p w14:paraId="1731CD12" w14:textId="503A9F40" w:rsidR="0003535B" w:rsidRDefault="0003535B" w:rsidP="00886DCF">
      <w:pPr>
        <w:jc w:val="both"/>
      </w:pP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 xml:space="preserve">Link to modification notice: </w:t>
      </w:r>
      <w:hyperlink r:id="rId7" w:history="1">
        <w:r w:rsidR="008D0A4B" w:rsidRPr="00A5139C">
          <w:rPr>
            <w:rStyle w:val="Hyperlink"/>
            <w:rFonts w:ascii="Arial" w:hAnsi="Arial" w:cs="Arial"/>
            <w:shd w:val="clear" w:color="auto" w:fill="FFFFFF"/>
          </w:rPr>
          <w:t>https://actrec.gov.in/sites/default/files/2020-01/</w:t>
        </w:r>
        <w:r w:rsidR="008D0A4B" w:rsidRPr="00A5139C">
          <w:rPr>
            <w:rStyle w:val="Hyperlink"/>
            <w:rFonts w:ascii="Arial" w:hAnsi="Arial" w:cs="Arial"/>
            <w:shd w:val="clear" w:color="auto" w:fill="FFFFFF"/>
          </w:rPr>
          <w:t>EOI-HPC-20200124.doc</w:t>
        </w:r>
      </w:hyperlink>
    </w:p>
    <w:sectPr w:rsidR="000353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F8"/>
    <w:rsid w:val="0003535B"/>
    <w:rsid w:val="00051CA9"/>
    <w:rsid w:val="00323D23"/>
    <w:rsid w:val="003506F8"/>
    <w:rsid w:val="003A2BD4"/>
    <w:rsid w:val="004306A6"/>
    <w:rsid w:val="00886DCF"/>
    <w:rsid w:val="008D0A4B"/>
    <w:rsid w:val="009D2F43"/>
    <w:rsid w:val="00AD5BA0"/>
    <w:rsid w:val="00C6314C"/>
    <w:rsid w:val="00F2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A13DD"/>
  <w15:chartTrackingRefBased/>
  <w15:docId w15:val="{A3096316-BBCC-4D93-8D78-71D382FB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3D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3D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3D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ctrec.gov.in/sites/default/files/2020-01/EOI-HPC-20200124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trec.gov.in/data%20files/Tenders/2019/EOI-HPC-20190129.doc" TargetMode="External"/><Relationship Id="rId5" Type="http://schemas.openxmlformats.org/officeDocument/2006/relationships/hyperlink" Target="http://www.actrec.gov.in/data%20files/Tenders/2019/EOI-HPC-20190129.doc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Pratik Chandrani</dc:creator>
  <cp:keywords/>
  <dc:description/>
  <cp:lastModifiedBy>Pratik Chandrani</cp:lastModifiedBy>
  <cp:revision>5</cp:revision>
  <dcterms:created xsi:type="dcterms:W3CDTF">2020-01-24T05:04:00Z</dcterms:created>
  <dcterms:modified xsi:type="dcterms:W3CDTF">2020-01-24T05:15:00Z</dcterms:modified>
</cp:coreProperties>
</file>